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0F786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Start w:id="1" w:name="_GoBack"/>
      <w:bookmarkEnd w:id="0"/>
      <w:bookmarkEnd w:id="1"/>
      <w:r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>Validación de la TABLA DE APLICABILIDAD de las obligaciones de transparencia comunes</w:t>
      </w:r>
    </w:p>
    <w:p w:rsidR="009413BC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</w:pPr>
      <w:r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>Dependencia o entidad</w:t>
      </w:r>
      <w:r w:rsidR="00DA10FF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 xml:space="preserve">: </w:t>
      </w:r>
      <w:r w:rsidR="00DA10FF" w:rsidRPr="00DA10FF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u w:val="single"/>
          <w:lang w:eastAsia="es-MX"/>
        </w:rPr>
        <w:t>FISCALÍA GENERAL DEL ESTADO DE OAXACA</w:t>
      </w:r>
      <w:r w:rsidR="00DA10FF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>.</w:t>
      </w:r>
    </w:p>
    <w:p w:rsidR="00FA07C5" w:rsidRPr="000F7861" w:rsidRDefault="00FA07C5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255"/>
        <w:gridCol w:w="1464"/>
        <w:gridCol w:w="2422"/>
        <w:gridCol w:w="1519"/>
        <w:gridCol w:w="1453"/>
        <w:gridCol w:w="1568"/>
        <w:gridCol w:w="1139"/>
      </w:tblGrid>
      <w:tr w:rsidR="009413BC" w:rsidRPr="000F7861" w:rsidTr="00FA07C5">
        <w:trPr>
          <w:trHeight w:val="469"/>
          <w:tblHeader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0F7861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0F7861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413BC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8F281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9413BC" w:rsidRPr="00E95044" w:rsidTr="00FA07C5">
        <w:trPr>
          <w:trHeight w:val="397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DF2BB3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DF2BB3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DF2BB3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DF2BB3" w:rsidRDefault="00617C4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DF2BB3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DF2BB3" w:rsidRDefault="00685896" w:rsidP="0068589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 27 - 28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DF2BB3" w:rsidRDefault="00685896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DIRECCCIÓN DE ASUNTOS JURÍDICOS.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DF2BB3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1047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858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FRACCIÓN XV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264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9F6D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LEY ORGÁNICA DE LA FISCALÍA GENERAL DEL ESTADO DE OAXACA Y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DIRECCCIÓN DE ASUNTOS JURÍDICOS.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479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164D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39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CB4CC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19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CONTRALORÍA INTERNA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63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9E0A1F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E0A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9E0A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9E0A1F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E0A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9E0A1F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9E0A1F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E0A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32 DE LA LEY ORGÁNICA DE LA FISCALÍA GENERAL DEL ESTADO DE </w:t>
            </w:r>
            <w:r w:rsidRPr="009E0A1F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OAXACA;Y  19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9E0A1F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E0A1F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CONTRALORÍA INTERNA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164D32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81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164D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12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9F6D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FRACCIÓN IV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3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FRACCIÓN IV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57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164D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FRACCIÓN 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72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Las contrataciones de servicios profesionales por honorarios, señalando los nombres de los prestadores de servicios, los servicios contratados, el monto de los honorarios y el periodo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de contratación;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164D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32 DE LA LEY ORGÁNICA DE LA FISCALÍA GENERAL DEL ESTADO DE OAXACA;Y  24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FRACCIÓN 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9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185727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8572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8572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8572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185727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8572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18572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185727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8572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185727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185727" w:rsidRDefault="00FA07C5" w:rsidP="009F6D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85727"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20 FRACCIÓN XII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185727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85727">
              <w:rPr>
                <w:rFonts w:eastAsia="Times New Roman" w:cs="Times New Roman"/>
                <w:sz w:val="18"/>
                <w:szCs w:val="18"/>
                <w:lang w:eastAsia="es-MX"/>
              </w:rPr>
              <w:t>CONTRALORÍA INTERNA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185727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50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9F6D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28 FRACCIONES XII Y XIII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DIRECCCIÓN DE ASUNTOS JURÍDICOS.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6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9B45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114 FRACCIÓN 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DEL SERVICIO CIVIL DE CARRERA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801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164D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 Y 24 FRACCIÓN 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95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164D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FRACCIÓN 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72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sanciones administrativas de que haya sido objeto;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164D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32 DE LA LEY ORGÁNICA DE LA FISCALÍA GENERAL DEL ESTADO DE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OAXACA;Y  24 FRACCIÓN 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25175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50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C655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101 FRACCIONES IX Y X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5516">
              <w:rPr>
                <w:rFonts w:eastAsia="Times New Roman" w:cs="Times New Roman"/>
                <w:sz w:val="18"/>
                <w:szCs w:val="18"/>
                <w:lang w:eastAsia="es-MX"/>
              </w:rPr>
              <w:t>FISCALÍA ESPECIALIZADA EN MATERIA DE COMBATE A LA CORRUPCIÓN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42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5 DE LA LEY ORGÁNICA Y  28 FRACCIONES XII Y XIII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Default="00FA07C5" w:rsidP="00AA0D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</w:t>
            </w:r>
          </w:p>
          <w:p w:rsidR="00FA07C5" w:rsidRDefault="00FA07C5" w:rsidP="00AA0D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 ASUNTOS</w:t>
            </w:r>
          </w:p>
          <w:p w:rsidR="00FA07C5" w:rsidRPr="00DF2BB3" w:rsidRDefault="00FA07C5" w:rsidP="00641FC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JURÍDICOS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4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5 DE LA LEY ORGÁNICA Y  28 FRACCIONES XII Y XIII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Default="00FA07C5" w:rsidP="00641FC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</w:t>
            </w:r>
          </w:p>
          <w:p w:rsidR="00FA07C5" w:rsidRDefault="00FA07C5" w:rsidP="00641FC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 ASUNTOS</w:t>
            </w:r>
          </w:p>
          <w:p w:rsidR="00FA07C5" w:rsidRPr="00DF2BB3" w:rsidRDefault="00FA07C5" w:rsidP="00641FC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JURÍDICOS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79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A47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 Y 24 FRACCIÓN XII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C655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5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FA07C5" w:rsidRDefault="00FA07C5" w:rsidP="00DF2BB3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FA07C5"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FA07C5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FA07C5" w:rsidRDefault="00FA07C5" w:rsidP="0004138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EL MINISTERIO PÚBLICO ES UN ÓRGANO AUTÓNOMO, ÚNICO E INDIVISIBLE, DOTADO DE PERSONALIDAD JURÍDICA Y DE PATRIMONIO PROPIOS, QUE REPRESENTA A LA SOCIEDAD Y LE COMPETE LA CONDUCCIÓN DE LA INVESTIGACIÓN DE LOS DELITOS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FA07C5" w:rsidRDefault="00FA07C5" w:rsidP="0004138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ART. 114 APARTADO D, REFORMADO Y VIGENTE DE LA CONSTITUCIÓN POLÍTICA DEL ESTADO LIBRE Y SOBERANO DE OAXACA.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FA07C5" w:rsidRDefault="00FA07C5" w:rsidP="00C6551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FA07C5" w:rsidRDefault="00FA07C5" w:rsidP="006939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ES LA SECRETARÍA DE FINANZAS, QUIEN HA SIDO Y SERÁ SIENDO LA ENCARGADA DE ESTE TEMA.</w:t>
            </w:r>
          </w:p>
          <w:p w:rsidR="00FA07C5" w:rsidRPr="00FA07C5" w:rsidRDefault="004D5345" w:rsidP="006939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hyperlink r:id="rId7" w:history="1">
              <w:r w:rsidR="00FA07C5" w:rsidRPr="00FA07C5">
                <w:rPr>
                  <w:rStyle w:val="Hipervnculo"/>
                  <w:rFonts w:eastAsia="Times New Roman" w:cs="Times New Roman"/>
                  <w:b/>
                  <w:sz w:val="18"/>
                  <w:szCs w:val="18"/>
                  <w:lang w:eastAsia="es-MX"/>
                </w:rPr>
                <w:t>http://www.oaxtransparente.oaxaca.gob.mx/</w:t>
              </w:r>
            </w:hyperlink>
          </w:p>
          <w:p w:rsidR="00FA07C5" w:rsidRPr="00FA07C5" w:rsidRDefault="00FA07C5" w:rsidP="006939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FA07C5" w:rsidRDefault="00FA07C5">
            <w:pPr>
              <w:rPr>
                <w:b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3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0413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32 DE LA LEY ORGÁNICA DE LA FISCALÍA GENERAL DEL ESTADO DE OAXACA; Y 24 FRACCIÓN IV DE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C655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3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20 FRACCIÓN XII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Default="00FA07C5" w:rsidP="00C655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CONTRALORÍA INTERNA </w:t>
            </w:r>
          </w:p>
          <w:p w:rsidR="00FA07C5" w:rsidRPr="00DF2BB3" w:rsidRDefault="00FA07C5" w:rsidP="00C655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7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20 FRACCIÓN XII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Default="00FA07C5" w:rsidP="00C655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CONTRALORÍA INTERNA </w:t>
            </w:r>
          </w:p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52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FA07C5" w:rsidRDefault="00FA07C5" w:rsidP="00DF2BB3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FA07C5"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FA07C5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FA07C5" w:rsidRDefault="00FA07C5" w:rsidP="006939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Esta fiscalía no asigna ni permite el uso de sus recursos públicos a personas distintas a las señaladas en su reglamento interno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FA07C5" w:rsidRDefault="00FA07C5" w:rsidP="006939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ART. 32 DE LA LEY ORGÁNICA DE LA FISCALÍA GENERAL DEL ESTADO DE OAXACA;Y  20 FRACCIÓN XII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FA07C5" w:rsidRDefault="00FA07C5" w:rsidP="0018572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CONTRALORÍA INTERNA </w:t>
            </w:r>
          </w:p>
          <w:p w:rsidR="00FA07C5" w:rsidRPr="00FA07C5" w:rsidRDefault="00FA07C5" w:rsidP="0027766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FA07C5" w:rsidRDefault="00FA07C5" w:rsidP="0027766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FA07C5" w:rsidRDefault="00FA07C5">
            <w:pPr>
              <w:rPr>
                <w:b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9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ACUERDO DEL FISCAL GENERAL DEL ESTADO DE OAXACA, POR EL QUE EMITE LOS LINEAMIENTOS PARA LA INCORPORACIÓN DE BIENES ASEGURADOS AL FONDO PARA LA PROCURACIÓN DE JUSTICIA.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D276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941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información sobre los resultados sobre procedimientos de adjudicación directa, invitación restringida y licitación de cualquier naturaleza, incluyendo la Versión Pública del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Expediente respectivo y de los contratos celebrados, que deberá contener, por lo menos, lo siguiente:…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0413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32 DE LA LEY ORGÁNICA DE LA FISCALÍA GENERAL DEL ESTADO DE OAXACA; Y 24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FRACCIÓN XXVI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D276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5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0E0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6, 11 FRACCIÓN II DE LA LEY ORGÁNICA DE LA FISCALÍA GENERAL DEL ESTADO DE OAXACA.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OFICINA DEL FISCAL GENERAL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51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0E03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218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03B0"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SISTEMAS, INFORMÁTICA Y ESTADÍSTICA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0413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 Y 24 FRACCIÓN XIII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0E03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28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FRACCIÓN IV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6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convenios de </w:t>
            </w:r>
            <w:r w:rsidRPr="003550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coordinación de concertación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 con los sectores social y privado;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0413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6, 11 FRACCIÓN II DE LA LEY ORGÁNICA DE LA FISCALÍA GENERAL DEL ESTADO DE OAXACA.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OFICINA DEL FISCAL GENERAL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411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3550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32 DE LA LEY ORGÁNICA DE LA FISCALÍA GENERAL DEL ESTADO DE OAXACA; Y 24 FRACCIÓN IX DE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0E03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9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0E03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68 Y 95 FRACCIÓN VI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03B0">
              <w:rPr>
                <w:rFonts w:eastAsia="Times New Roman" w:cs="Times New Roman"/>
                <w:sz w:val="18"/>
                <w:szCs w:val="18"/>
                <w:lang w:eastAsia="es-MX"/>
              </w:rPr>
              <w:t>VICEFISCAL GENERAL DE ATENCIÓN A VÍCTIMAS Y A LA SOCIEDAD</w:t>
            </w:r>
          </w:p>
          <w:p w:rsidR="00FA07C5" w:rsidRPr="000E03B0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Y</w:t>
            </w:r>
          </w:p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03B0">
              <w:rPr>
                <w:rFonts w:eastAsia="Times New Roman" w:cs="Times New Roman"/>
                <w:sz w:val="18"/>
                <w:szCs w:val="18"/>
                <w:lang w:eastAsia="es-MX"/>
              </w:rPr>
              <w:t>DIRECCIÓN DE DERECHOS HUMANOS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1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0E03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102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5516">
              <w:rPr>
                <w:rFonts w:eastAsia="Times New Roman" w:cs="Times New Roman"/>
                <w:sz w:val="18"/>
                <w:szCs w:val="18"/>
                <w:lang w:eastAsia="es-MX"/>
              </w:rPr>
              <w:t>FISCALÍA ESPECIALIZADA EN MATERIA DE COMBATE A LA CORRUPCIÓN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4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0E03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68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Default="00FA07C5" w:rsidP="00F5601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03B0">
              <w:rPr>
                <w:rFonts w:eastAsia="Times New Roman" w:cs="Times New Roman"/>
                <w:sz w:val="18"/>
                <w:szCs w:val="18"/>
                <w:lang w:eastAsia="es-MX"/>
              </w:rPr>
              <w:t>VICEFISCAL GENERAL DE ATENCIÓN A VÍCTIMAS Y A LA SOCIEDAD</w:t>
            </w:r>
          </w:p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3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68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Default="00FA07C5" w:rsidP="003550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03B0">
              <w:rPr>
                <w:rFonts w:eastAsia="Times New Roman" w:cs="Times New Roman"/>
                <w:sz w:val="18"/>
                <w:szCs w:val="18"/>
                <w:lang w:eastAsia="es-MX"/>
              </w:rPr>
              <w:t>VICEFISCAL GENERAL DE ATENCIÓN A VÍCTIMAS Y A LA SOCIEDAD</w:t>
            </w:r>
          </w:p>
          <w:p w:rsidR="00FA07C5" w:rsidRPr="00DF2BB3" w:rsidRDefault="00FA07C5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7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28 FRACCIONES XII Y XIII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DIRECCCIÓN DE ASUNTOS JURÍDICOS.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50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3550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 Y 24 FRACCIÓN XII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F5601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21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3550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 Y 24 FRACCIÓN XII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F5601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2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A47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FRACCIÓN 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3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Default="00FA07C5" w:rsidP="00A47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 Y 24 FRACCIÓN V DE SU REGLAMENTO.</w:t>
            </w:r>
          </w:p>
          <w:p w:rsidR="00FA07C5" w:rsidRPr="00DF2BB3" w:rsidRDefault="00FA07C5" w:rsidP="00A47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2667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22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FRACCIÓN IV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25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F5601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FRACCIONES XXXI Y XXXII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DE2A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47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F5601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263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DEL SERVICIO CIVIL CARRERA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3B70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9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DF2BB3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CD79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189 Y 190 DE LA LEY FEDERAL DE TELECOMUNICACIONES Y RADIOFUSIÓN.</w:t>
            </w:r>
          </w:p>
          <w:p w:rsidR="00FA07C5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B5152B" w:rsidRDefault="00FA07C5" w:rsidP="00B5152B">
            <w:pPr>
              <w:pStyle w:val="ANOTACION"/>
              <w:spacing w:before="0" w:after="0" w:line="240" w:lineRule="auto"/>
              <w:jc w:val="left"/>
              <w:rPr>
                <w:rFonts w:asciiTheme="minorHAnsi" w:hAnsiTheme="minorHAnsi"/>
                <w:b w:val="0"/>
                <w:szCs w:val="18"/>
                <w:lang w:val="es-MX" w:eastAsia="es-MX"/>
              </w:rPr>
            </w:pPr>
            <w:r w:rsidRPr="00B5152B">
              <w:rPr>
                <w:rFonts w:asciiTheme="minorHAnsi" w:hAnsiTheme="minorHAnsi"/>
                <w:b w:val="0"/>
                <w:szCs w:val="18"/>
                <w:lang w:val="es-MX" w:eastAsia="es-MX"/>
              </w:rPr>
              <w:t xml:space="preserve">FISCALÍA ESPECIALIZADA PARA LA ATENCIÓN </w:t>
            </w:r>
          </w:p>
          <w:p w:rsidR="00FA07C5" w:rsidRPr="00DF2BB3" w:rsidRDefault="00FA07C5" w:rsidP="00B515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5152B">
              <w:rPr>
                <w:rFonts w:eastAsia="Times New Roman" w:cs="Times New Roman"/>
                <w:sz w:val="18"/>
                <w:szCs w:val="18"/>
                <w:lang w:eastAsia="es-MX"/>
              </w:rPr>
              <w:t>A DELITOS DE ALTO IMPACTO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3B70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3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28 FRACCIONES XII Y XIII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DIRECCION DE</w:t>
            </w:r>
          </w:p>
          <w:p w:rsidR="00FA07C5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ASUNTOS</w:t>
            </w:r>
          </w:p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JURÍDICOS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Default="0086030A" w:rsidP="0086030A">
      <w:pPr>
        <w:rPr>
          <w:b/>
          <w:sz w:val="18"/>
          <w:szCs w:val="18"/>
        </w:rPr>
      </w:pPr>
    </w:p>
    <w:p w:rsidR="00413FDF" w:rsidRDefault="00413FDF" w:rsidP="00413FDF">
      <w:pPr>
        <w:jc w:val="both"/>
      </w:pPr>
      <w:r>
        <w:rPr>
          <w:rFonts w:ascii="Calibri" w:eastAsia="Calibri" w:hAnsi="Calibri" w:cs="Times New Roman"/>
        </w:rPr>
        <w:t>La validación de la  presente  tabla de</w:t>
      </w:r>
      <w:r>
        <w:t xml:space="preserve"> aplicabilidad</w:t>
      </w:r>
      <w:r>
        <w:rPr>
          <w:rFonts w:ascii="Calibri" w:eastAsia="Calibri" w:hAnsi="Calibri" w:cs="Times New Roman"/>
        </w:rPr>
        <w:t xml:space="preserve"> es susceptible de ser modificada cuando lo considere viable este Órgano Garante con base a la normatividad en la materia. </w:t>
      </w:r>
    </w:p>
    <w:p w:rsidR="00413FDF" w:rsidRDefault="00413FDF" w:rsidP="00413FDF">
      <w:pPr>
        <w:jc w:val="right"/>
        <w:rPr>
          <w:b/>
          <w:i/>
          <w:sz w:val="18"/>
          <w:szCs w:val="18"/>
        </w:rPr>
      </w:pPr>
      <w:r>
        <w:t xml:space="preserve">Oaxaca de Juárez </w:t>
      </w:r>
      <w:proofErr w:type="spellStart"/>
      <w:r>
        <w:t>Oax</w:t>
      </w:r>
      <w:proofErr w:type="spellEnd"/>
      <w:r>
        <w:t>., quince de julio de dos mil dieciséis.</w:t>
      </w:r>
    </w:p>
    <w:p w:rsidR="00413FDF" w:rsidRDefault="00413FDF" w:rsidP="0086030A">
      <w:pPr>
        <w:rPr>
          <w:b/>
          <w:sz w:val="18"/>
          <w:szCs w:val="18"/>
        </w:rPr>
      </w:pPr>
    </w:p>
    <w:sectPr w:rsidR="00413FDF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45" w:rsidRDefault="004D5345" w:rsidP="003B70B1">
      <w:pPr>
        <w:spacing w:after="0" w:line="240" w:lineRule="auto"/>
      </w:pPr>
      <w:r>
        <w:separator/>
      </w:r>
    </w:p>
  </w:endnote>
  <w:endnote w:type="continuationSeparator" w:id="0">
    <w:p w:rsidR="004D5345" w:rsidRDefault="004D5345" w:rsidP="003B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45" w:rsidRDefault="004D5345" w:rsidP="003B70B1">
      <w:pPr>
        <w:spacing w:after="0" w:line="240" w:lineRule="auto"/>
      </w:pPr>
      <w:r>
        <w:separator/>
      </w:r>
    </w:p>
  </w:footnote>
  <w:footnote w:type="continuationSeparator" w:id="0">
    <w:p w:rsidR="004D5345" w:rsidRDefault="004D5345" w:rsidP="003B7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40E3E"/>
    <w:rsid w:val="0004138F"/>
    <w:rsid w:val="000475C1"/>
    <w:rsid w:val="000E0289"/>
    <w:rsid w:val="000E03B0"/>
    <w:rsid w:val="000F7861"/>
    <w:rsid w:val="00126D56"/>
    <w:rsid w:val="00164D32"/>
    <w:rsid w:val="0017791D"/>
    <w:rsid w:val="00185727"/>
    <w:rsid w:val="001B1A08"/>
    <w:rsid w:val="00214ACD"/>
    <w:rsid w:val="00251753"/>
    <w:rsid w:val="00277661"/>
    <w:rsid w:val="002A3EC0"/>
    <w:rsid w:val="002F34FF"/>
    <w:rsid w:val="00351FC7"/>
    <w:rsid w:val="00355011"/>
    <w:rsid w:val="0035573C"/>
    <w:rsid w:val="003909AD"/>
    <w:rsid w:val="003B70B1"/>
    <w:rsid w:val="00413FDF"/>
    <w:rsid w:val="004D5345"/>
    <w:rsid w:val="00515EC8"/>
    <w:rsid w:val="00586D04"/>
    <w:rsid w:val="006177FF"/>
    <w:rsid w:val="00617C49"/>
    <w:rsid w:val="00641FC1"/>
    <w:rsid w:val="006571CF"/>
    <w:rsid w:val="00657231"/>
    <w:rsid w:val="00685896"/>
    <w:rsid w:val="006939A1"/>
    <w:rsid w:val="006F178E"/>
    <w:rsid w:val="00701003"/>
    <w:rsid w:val="007664BF"/>
    <w:rsid w:val="008375A5"/>
    <w:rsid w:val="0086030A"/>
    <w:rsid w:val="008B56A4"/>
    <w:rsid w:val="009413BC"/>
    <w:rsid w:val="009B45D4"/>
    <w:rsid w:val="009E0A1F"/>
    <w:rsid w:val="009F6DC8"/>
    <w:rsid w:val="00A47EE3"/>
    <w:rsid w:val="00AA0D16"/>
    <w:rsid w:val="00B37C4C"/>
    <w:rsid w:val="00B5152B"/>
    <w:rsid w:val="00BC7BA9"/>
    <w:rsid w:val="00BF1ED9"/>
    <w:rsid w:val="00C65516"/>
    <w:rsid w:val="00CB4CC3"/>
    <w:rsid w:val="00CD7920"/>
    <w:rsid w:val="00D2760F"/>
    <w:rsid w:val="00D920CA"/>
    <w:rsid w:val="00DA10FF"/>
    <w:rsid w:val="00DE2A64"/>
    <w:rsid w:val="00DF2BB3"/>
    <w:rsid w:val="00E774C4"/>
    <w:rsid w:val="00EF1F0E"/>
    <w:rsid w:val="00F56010"/>
    <w:rsid w:val="00FA07C5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OTACION">
    <w:name w:val="ANOTACION"/>
    <w:basedOn w:val="Normal"/>
    <w:rsid w:val="00B5152B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6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7661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3B70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OTACION">
    <w:name w:val="ANOTACION"/>
    <w:basedOn w:val="Normal"/>
    <w:rsid w:val="00B5152B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6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7661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3B70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xtransparente.oaxaca.gob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2703</Words>
  <Characters>14870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mima</cp:lastModifiedBy>
  <cp:revision>2</cp:revision>
  <cp:lastPrinted>2016-09-13T23:37:00Z</cp:lastPrinted>
  <dcterms:created xsi:type="dcterms:W3CDTF">2018-08-17T17:56:00Z</dcterms:created>
  <dcterms:modified xsi:type="dcterms:W3CDTF">2018-08-17T17:56:00Z</dcterms:modified>
</cp:coreProperties>
</file>